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Overtime Authorization Form</w:t>
      </w:r>
    </w:p>
    <w:p>
      <w:pPr>
        <w:spacing w:after="240"/>
        <w:jc w:val="center"/>
      </w:pPr>
      <w:r>
        <w:rPr>
          <w:rFonts w:ascii="Calibri" w:cs="Calibri" w:eastAsia="Calibri" w:hAnsi="Calibri"/>
          <w:color w:val="5E5A80"/>
          <w:sz w:val="22"/>
          <w:szCs w:val="22"/>
        </w:rPr>
        <w:t xml:space="preserve">Overtime must be approved in advance except in an emergency. If you work overtime that was not approved, record all hours worked on your timesheet anyway. You will be paid for every hour you work; working unapproved overtime may be addressed under the overtime policy.</w:t>
      </w:r>
    </w:p>
    <w:p>
      <w:pPr>
        <w:pBdr>
          <w:bottom w:val="single" w:color="1A1640" w:sz="12" w:space="2"/>
        </w:pBdr>
        <w:spacing w:before="280" w:after="120"/>
      </w:pPr>
      <w:r>
        <w:rPr>
          <w:rFonts w:ascii="Calibri" w:cs="Calibri" w:eastAsia="Calibri" w:hAnsi="Calibri"/>
          <w:b/>
          <w:bCs/>
          <w:color w:val="1A1640"/>
          <w:sz w:val="20"/>
          <w:szCs w:val="20"/>
        </w:rPr>
        <w:t xml:space="preserve">EMPLOYEE DETAILS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cost center:  </w:t>
      </w:r>
    </w:p>
    <w:p>
      <w:pPr>
        <w:pBdr>
          <w:bottom w:val="single" w:color="B9B6CF" w:sz="6" w:space="1"/>
        </w:pBdr>
        <w:spacing w:before="120" w:after="60"/>
      </w:pPr>
      <w:r>
        <w:rPr>
          <w:rFonts w:ascii="Calibri" w:cs="Calibri" w:eastAsia="Calibri" w:hAnsi="Calibri"/>
          <w:b/>
          <w:bCs/>
          <w:color w:val="1A1640"/>
          <w:sz w:val="22"/>
          <w:szCs w:val="22"/>
        </w:rPr>
        <w:t xml:space="preserve">Supervisor:  </w:t>
      </w:r>
    </w:p>
    <w:p>
      <w:pPr>
        <w:spacing w:after="120"/>
      </w:pPr>
      <w:r>
        <w:rPr>
          <w:rFonts w:ascii="Calibri" w:cs="Calibri" w:eastAsia="Calibri" w:hAnsi="Calibri"/>
          <w:b/>
          <w:bCs/>
          <w:color w:val="1A1640"/>
          <w:sz w:val="22"/>
          <w:szCs w:val="22"/>
        </w:rPr>
        <w:t xml:space="preserve">Pay status:   </w:t>
      </w:r>
      <w:r>
        <w:rPr>
          <w:rFonts w:ascii="Calibri" w:cs="Calibri" w:eastAsia="Calibri" w:hAnsi="Calibri"/>
          <w:color w:val="1A1640"/>
          <w:sz w:val="22"/>
          <w:szCs w:val="22"/>
        </w:rPr>
        <w:t xml:space="preserve">☐ Non-exempt (hourly)     ☐ Non-exempt (salaried)     ☐ Exempt (overtime under special policy only)</w:t>
      </w:r>
    </w:p>
    <w:p>
      <w:pPr>
        <w:pBdr>
          <w:bottom w:val="single" w:color="1A1640" w:sz="12" w:space="2"/>
        </w:pBdr>
        <w:spacing w:before="280" w:after="120"/>
      </w:pPr>
      <w:r>
        <w:rPr>
          <w:rFonts w:ascii="Calibri" w:cs="Calibri" w:eastAsia="Calibri" w:hAnsi="Calibri"/>
          <w:b/>
          <w:bCs/>
          <w:color w:val="1A1640"/>
          <w:sz w:val="20"/>
          <w:szCs w:val="20"/>
        </w:rPr>
        <w:t xml:space="preserve">OVERTIME REQUESTED</w:t>
      </w:r>
    </w:p>
    <w:p>
      <w:pPr>
        <w:spacing w:after="120"/>
      </w:pPr>
      <w:r>
        <w:rPr>
          <w:rFonts w:ascii="Calibri" w:cs="Calibri" w:eastAsia="Calibri" w:hAnsi="Calibri"/>
          <w:b/>
          <w:bCs/>
          <w:color w:val="1A1640"/>
          <w:sz w:val="22"/>
          <w:szCs w:val="22"/>
        </w:rPr>
        <w:t xml:space="preserve">Request type:   </w:t>
      </w:r>
      <w:r>
        <w:rPr>
          <w:rFonts w:ascii="Calibri" w:cs="Calibri" w:eastAsia="Calibri" w:hAnsi="Calibri"/>
          <w:color w:val="1A1640"/>
          <w:sz w:val="22"/>
          <w:szCs w:val="22"/>
        </w:rPr>
        <w:t xml:space="preserve">☐ Employee request     ☐ Manager assigned (voluntary)     ☐ Manager assigned (mandatory, per policy)     ☐ Emergency (approved after the fact)</w:t>
      </w:r>
    </w:p>
    <w:p>
      <w:pPr>
        <w:pBdr>
          <w:bottom w:val="single" w:color="B9B6CF" w:sz="6" w:space="1"/>
        </w:pBdr>
        <w:spacing w:before="120" w:after="60"/>
      </w:pPr>
      <w:r>
        <w:rPr>
          <w:rFonts w:ascii="Calibri" w:cs="Calibri" w:eastAsia="Calibri" w:hAnsi="Calibri"/>
          <w:b/>
          <w:bCs/>
          <w:color w:val="1A1640"/>
          <w:sz w:val="22"/>
          <w:szCs w:val="22"/>
        </w:rPr>
        <w:t xml:space="preserve">Workweek starting:  </w:t>
      </w:r>
    </w:p>
    <w:p>
      <w:pPr>
        <w:pBdr>
          <w:bottom w:val="single" w:color="B9B6CF" w:sz="6" w:space="1"/>
        </w:pBdr>
        <w:spacing w:before="120" w:after="60"/>
      </w:pPr>
      <w:r>
        <w:rPr>
          <w:rFonts w:ascii="Calibri" w:cs="Calibri" w:eastAsia="Calibri" w:hAnsi="Calibri"/>
          <w:b/>
          <w:bCs/>
          <w:color w:val="1A1640"/>
          <w:sz w:val="22"/>
          <w:szCs w:val="22"/>
        </w:rPr>
        <w:t xml:space="preserve">Date(s) of overtime:  </w:t>
      </w:r>
    </w:p>
    <w:p>
      <w:pPr>
        <w:pBdr>
          <w:bottom w:val="single" w:color="B9B6CF" w:sz="6" w:space="1"/>
        </w:pBdr>
        <w:spacing w:before="120" w:after="60"/>
      </w:pPr>
      <w:r>
        <w:rPr>
          <w:rFonts w:ascii="Calibri" w:cs="Calibri" w:eastAsia="Calibri" w:hAnsi="Calibri"/>
          <w:b/>
          <w:bCs/>
          <w:color w:val="1A1640"/>
          <w:sz w:val="22"/>
          <w:szCs w:val="22"/>
        </w:rPr>
        <w:t xml:space="preserve">Planned start and end times:  </w:t>
      </w:r>
    </w:p>
    <w:p>
      <w:pPr>
        <w:pBdr>
          <w:bottom w:val="single" w:color="B9B6CF" w:sz="6" w:space="1"/>
        </w:pBdr>
        <w:spacing w:before="120" w:after="60"/>
      </w:pPr>
      <w:r>
        <w:rPr>
          <w:rFonts w:ascii="Calibri" w:cs="Calibri" w:eastAsia="Calibri" w:hAnsi="Calibri"/>
          <w:b/>
          <w:bCs/>
          <w:color w:val="1A1640"/>
          <w:sz w:val="22"/>
          <w:szCs w:val="22"/>
        </w:rPr>
        <w:t xml:space="preserve">Hours already scheduled this workweek:  </w:t>
      </w:r>
    </w:p>
    <w:p>
      <w:pPr>
        <w:pBdr>
          <w:bottom w:val="single" w:color="B9B6CF" w:sz="6" w:space="1"/>
        </w:pBdr>
        <w:spacing w:before="120" w:after="60"/>
      </w:pPr>
      <w:r>
        <w:rPr>
          <w:rFonts w:ascii="Calibri" w:cs="Calibri" w:eastAsia="Calibri" w:hAnsi="Calibri"/>
          <w:b/>
          <w:bCs/>
          <w:color w:val="1A1640"/>
          <w:sz w:val="22"/>
          <w:szCs w:val="22"/>
        </w:rPr>
        <w:t xml:space="preserve">Estimated overtime hours (over 40 in the workweek):  </w:t>
      </w:r>
    </w:p>
    <w:p>
      <w:pPr>
        <w:pBdr>
          <w:bottom w:val="single" w:color="B9B6CF" w:sz="6" w:space="1"/>
        </w:pBdr>
        <w:spacing w:before="120" w:after="60"/>
      </w:pPr>
      <w:r>
        <w:rPr>
          <w:rFonts w:ascii="Calibri" w:cs="Calibri" w:eastAsia="Calibri" w:hAnsi="Calibri"/>
          <w:b/>
          <w:bCs/>
          <w:color w:val="1A1640"/>
          <w:sz w:val="22"/>
          <w:szCs w:val="22"/>
        </w:rPr>
        <w:t xml:space="preserve">Estimated daily overtime or double-time hours (where state law applies):  </w:t>
      </w:r>
    </w:p>
    <w:p>
      <w:pPr>
        <w:spacing w:before="120" w:after="60"/>
      </w:pPr>
      <w:r>
        <w:rPr>
          <w:rFonts w:ascii="Calibri" w:cs="Calibri" w:eastAsia="Calibri" w:hAnsi="Calibri"/>
          <w:b/>
          <w:bCs/>
          <w:color w:val="1A1640"/>
          <w:sz w:val="22"/>
          <w:szCs w:val="22"/>
        </w:rPr>
        <w:t xml:space="preserve">Reason / business need (for example backlog, coverage gap, volume spike, project deadline):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Alternatives considered (part-time staff, temp, shift swap, deferring work):</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COST ESTIMATE</w:t>
      </w:r>
    </w:p>
    <w:p>
      <w:pPr>
        <w:pBdr>
          <w:bottom w:val="single" w:color="B9B6CF" w:sz="6" w:space="1"/>
        </w:pBdr>
        <w:spacing w:before="120" w:after="60"/>
      </w:pPr>
      <w:r>
        <w:rPr>
          <w:rFonts w:ascii="Calibri" w:cs="Calibri" w:eastAsia="Calibri" w:hAnsi="Calibri"/>
          <w:b/>
          <w:bCs/>
          <w:color w:val="1A1640"/>
          <w:sz w:val="22"/>
          <w:szCs w:val="22"/>
        </w:rPr>
        <w:t xml:space="preserve">Regular rate of pay (including shift differentials and non-discretionary bonuses):  </w:t>
      </w:r>
    </w:p>
    <w:p>
      <w:pPr>
        <w:pBdr>
          <w:bottom w:val="single" w:color="B9B6CF" w:sz="6" w:space="1"/>
        </w:pBdr>
        <w:spacing w:before="120" w:after="60"/>
      </w:pPr>
      <w:r>
        <w:rPr>
          <w:rFonts w:ascii="Calibri" w:cs="Calibri" w:eastAsia="Calibri" w:hAnsi="Calibri"/>
          <w:b/>
          <w:bCs/>
          <w:color w:val="1A1640"/>
          <w:sz w:val="22"/>
          <w:szCs w:val="22"/>
        </w:rPr>
        <w:t xml:space="preserve">Overtime rate (1.5 x regular rate):  </w:t>
      </w:r>
    </w:p>
    <w:p>
      <w:pPr>
        <w:pBdr>
          <w:bottom w:val="single" w:color="B9B6CF" w:sz="6" w:space="1"/>
        </w:pBdr>
        <w:spacing w:before="120" w:after="60"/>
      </w:pPr>
      <w:r>
        <w:rPr>
          <w:rFonts w:ascii="Calibri" w:cs="Calibri" w:eastAsia="Calibri" w:hAnsi="Calibri"/>
          <w:b/>
          <w:bCs/>
          <w:color w:val="1A1640"/>
          <w:sz w:val="22"/>
          <w:szCs w:val="22"/>
        </w:rPr>
        <w:t xml:space="preserve">Estimated overtime cost:  </w:t>
      </w:r>
    </w:p>
    <w:p>
      <w:pPr>
        <w:pBdr>
          <w:bottom w:val="single" w:color="B9B6CF" w:sz="6" w:space="1"/>
        </w:pBdr>
        <w:spacing w:before="120" w:after="60"/>
      </w:pPr>
      <w:r>
        <w:rPr>
          <w:rFonts w:ascii="Calibri" w:cs="Calibri" w:eastAsia="Calibri" w:hAnsi="Calibri"/>
          <w:b/>
          <w:bCs/>
          <w:color w:val="1A1640"/>
          <w:sz w:val="22"/>
          <w:szCs w:val="22"/>
        </w:rPr>
        <w:t xml:space="preserve">Budget or account code:  </w:t>
      </w:r>
    </w:p>
    <w:p>
      <w:pPr>
        <w:pBdr>
          <w:bottom w:val="single" w:color="1A1640" w:sz="12" w:space="2"/>
        </w:pBdr>
        <w:spacing w:before="280" w:after="120"/>
      </w:pPr>
      <w:r>
        <w:rPr>
          <w:rFonts w:ascii="Calibri" w:cs="Calibri" w:eastAsia="Calibri" w:hAnsi="Calibri"/>
          <w:b/>
          <w:bCs/>
          <w:color w:val="1A1640"/>
          <w:sz w:val="20"/>
          <w:szCs w:val="20"/>
        </w:rPr>
        <w:t xml:space="preserve">EMPLOYEE ACKNOWLEDGEMENT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will record all hours actually worked, including overtime, on my timesheet.</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APPROVAL</w:t>
      </w:r>
    </w:p>
    <w:p>
      <w:pPr>
        <w:spacing w:after="120"/>
      </w:pPr>
      <w:r>
        <w:rPr>
          <w:rFonts w:ascii="Calibri" w:cs="Calibri" w:eastAsia="Calibri" w:hAnsi="Calibri"/>
          <w:b/>
          <w:bCs/>
          <w:color w:val="1A1640"/>
          <w:sz w:val="22"/>
          <w:szCs w:val="22"/>
        </w:rPr>
        <w:t xml:space="preserve">Decision:   </w:t>
      </w:r>
      <w:r>
        <w:rPr>
          <w:rFonts w:ascii="Calibri" w:cs="Calibri" w:eastAsia="Calibri" w:hAnsi="Calibri"/>
          <w:color w:val="1A1640"/>
          <w:sz w:val="22"/>
          <w:szCs w:val="22"/>
        </w:rPr>
        <w:t xml:space="preserve">☐ Approved as requested     ☐ Approved with changes     ☐ Denied</w:t>
      </w:r>
    </w:p>
    <w:p>
      <w:pPr>
        <w:pBdr>
          <w:bottom w:val="single" w:color="B9B6CF" w:sz="6" w:space="1"/>
        </w:pBdr>
        <w:spacing w:before="120" w:after="60"/>
      </w:pPr>
      <w:r>
        <w:rPr>
          <w:rFonts w:ascii="Calibri" w:cs="Calibri" w:eastAsia="Calibri" w:hAnsi="Calibri"/>
          <w:b/>
          <w:bCs/>
          <w:color w:val="1A1640"/>
          <w:sz w:val="22"/>
          <w:szCs w:val="22"/>
        </w:rPr>
        <w:t xml:space="preserve">Approved hours and dates:  </w:t>
      </w:r>
    </w:p>
    <w:p>
      <w:pPr>
        <w:spacing w:before="120" w:after="60"/>
      </w:pPr>
      <w:r>
        <w:rPr>
          <w:rFonts w:ascii="Calibri" w:cs="Calibri" w:eastAsia="Calibri" w:hAnsi="Calibri"/>
          <w:b/>
          <w:bCs/>
          <w:color w:val="1A1640"/>
          <w:sz w:val="22"/>
          <w:szCs w:val="22"/>
        </w:rPr>
        <w:t xml:space="preserve">Comments or reason for denial: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Supervisor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Second approver (department head or finance, if above [Number] hours or [$ Amount]):</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PAYROLL USE ONLY</w:t>
      </w:r>
    </w:p>
    <w:p>
      <w:pPr>
        <w:pBdr>
          <w:bottom w:val="single" w:color="B9B6CF" w:sz="6" w:space="1"/>
        </w:pBdr>
        <w:spacing w:before="120" w:after="60"/>
      </w:pPr>
      <w:r>
        <w:rPr>
          <w:rFonts w:ascii="Calibri" w:cs="Calibri" w:eastAsia="Calibri" w:hAnsi="Calibri"/>
          <w:b/>
          <w:bCs/>
          <w:color w:val="1A1640"/>
          <w:sz w:val="22"/>
          <w:szCs w:val="22"/>
        </w:rPr>
        <w:t xml:space="preserve">Actual overtime hours worked:  </w:t>
      </w:r>
    </w:p>
    <w:p>
      <w:pPr>
        <w:spacing w:before="120" w:after="60"/>
      </w:pPr>
      <w:r>
        <w:rPr>
          <w:rFonts w:ascii="Calibri" w:cs="Calibri" w:eastAsia="Calibri" w:hAnsi="Calibri"/>
          <w:b/>
          <w:bCs/>
          <w:color w:val="1A1640"/>
          <w:sz w:val="22"/>
          <w:szCs w:val="22"/>
        </w:rPr>
        <w:t xml:space="preserve">Difference from approved hours explained: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Processed in pay period ending: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Overtime Authorization Form</dc:title>
  <dc:creator>TapTalent</dc:creator>
  <cp:lastModifiedBy>Un-named</cp:lastModifiedBy>
  <cp:revision>1</cp:revision>
  <dcterms:created xsi:type="dcterms:W3CDTF">2026-11-08T07:40:29.427Z</dcterms:created>
  <dcterms:modified xsi:type="dcterms:W3CDTF">2026-11-08T07:40:29.427Z</dcterms:modified>
</cp:coreProperties>
</file>

<file path=docProps/custom.xml><?xml version="1.0" encoding="utf-8"?>
<Properties xmlns="http://schemas.openxmlformats.org/officeDocument/2006/custom-properties" xmlns:vt="http://schemas.openxmlformats.org/officeDocument/2006/docPropsVTypes"/>
</file>